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11016"/>
      </w:tblGrid>
      <w:tr w:rsidR="005F2928" w14:paraId="224124C0" w14:textId="77777777" w:rsidTr="00B43C31">
        <w:tc>
          <w:tcPr>
            <w:tcW w:w="5000" w:type="pct"/>
            <w:shd w:val="clear" w:color="auto" w:fill="auto"/>
          </w:tcPr>
          <w:p w14:paraId="33A37EB8" w14:textId="77777777" w:rsidR="005F2928" w:rsidRDefault="002D6EF7" w:rsidP="0041298F">
            <w:pPr>
              <w:pStyle w:val="Picture"/>
            </w:pPr>
            <w:r>
              <w:pict w14:anchorId="0C9DF2E3">
                <v:shape id="_x0000_i1027" type="#_x0000_t75" style="width:6in;height:33.3pt">
                  <v:imagedata r:id="rId7" o:title="" croptop="7373f" cropbottom="21299f"/>
                </v:shape>
              </w:pict>
            </w:r>
          </w:p>
        </w:tc>
      </w:tr>
    </w:tbl>
    <w:p w14:paraId="382B8D4D" w14:textId="77777777" w:rsidR="002C5E76" w:rsidRPr="0041298F" w:rsidRDefault="002D6EF7" w:rsidP="002C5E76">
      <w:pPr>
        <w:pStyle w:val="FFSHeading"/>
      </w:pPr>
      <w:r>
        <w:pict w14:anchorId="227BB02E">
          <v:shape id="_x0000_i1028" type="#_x0000_t75" style="width:18.35pt;height:15.6pt" o:bullet="t" o:allowoverlap="f">
            <v:imagedata r:id="rId8" o:title="MCj02950710000[1]" gain="60293f"/>
          </v:shape>
        </w:pict>
      </w:r>
      <w:r w:rsidR="002C5E76" w:rsidRPr="002C5E76">
        <w:t xml:space="preserve"> </w:t>
      </w:r>
      <w:r w:rsidR="002C5E76">
        <w:t>Activity</w:t>
      </w:r>
      <w:r w:rsidR="002C5E76" w:rsidRPr="0041298F">
        <w:t xml:space="preserve"> </w:t>
      </w:r>
      <w:r w:rsidR="00720EA5">
        <w:t>1.2.1 Safety in the Laboratory</w:t>
      </w:r>
    </w:p>
    <w:p w14:paraId="79D89B9C" w14:textId="77777777" w:rsidR="002C5E76" w:rsidRDefault="002C5E76" w:rsidP="002C5E76"/>
    <w:p w14:paraId="05D6AB4F" w14:textId="77777777" w:rsidR="002C5E76" w:rsidRDefault="002C5E76" w:rsidP="002C5E76">
      <w:pPr>
        <w:pStyle w:val="ActivitySection"/>
      </w:pPr>
      <w:r>
        <w:t>Purpose</w:t>
      </w:r>
    </w:p>
    <w:p w14:paraId="17769E17" w14:textId="77777777" w:rsidR="00720EA5" w:rsidRDefault="00720EA5" w:rsidP="00720EA5">
      <w:pPr>
        <w:pStyle w:val="ActivityBody"/>
      </w:pPr>
      <w:r>
        <w:t>In science courses and previous CASE courses, you have learned basic laboratory safety. Knowing where to find equipment in the laboratory helps you while you are conducting research. To stay safe you must know what hazards exist in a food science laboratory and how to locate safety equipment in case of an emergency.</w:t>
      </w:r>
    </w:p>
    <w:p w14:paraId="3C9B8829" w14:textId="77777777" w:rsidR="00720EA5" w:rsidRPr="008106C6" w:rsidRDefault="00720EA5" w:rsidP="00720EA5"/>
    <w:p w14:paraId="35C36263" w14:textId="77777777" w:rsidR="00720EA5" w:rsidRDefault="00720EA5" w:rsidP="00720EA5">
      <w:pPr>
        <w:pStyle w:val="ActivityBody"/>
      </w:pPr>
      <w:r>
        <w:t>The first step in any emergency is to remain calm. It is important to realize that accidents can happen even when you are careful and following procedures. In order to react quickly</w:t>
      </w:r>
      <w:r w:rsidR="006A4CDE">
        <w:t>,</w:t>
      </w:r>
      <w:r>
        <w:t xml:space="preserve"> you need to know where to find emergency equipment and supplies.</w:t>
      </w:r>
    </w:p>
    <w:p w14:paraId="23A25379" w14:textId="77777777" w:rsidR="00720EA5" w:rsidRPr="00D058C7" w:rsidRDefault="00720EA5" w:rsidP="00720EA5"/>
    <w:p w14:paraId="256904D4" w14:textId="77777777" w:rsidR="002C5E76" w:rsidRDefault="00720EA5" w:rsidP="00720EA5">
      <w:pPr>
        <w:pStyle w:val="ActivityBody"/>
      </w:pPr>
      <w:r>
        <w:t>When you are familiar with the equipment in the food science laboratory, you will be more efficient when conducting research. Gathering equipment and materials quickly allows more time for scientific inquiry and discoveries. Using the proper equipment during an experiment will assist you in collecting valid data, which strengthens the integrity of your research. Take some time to explore the laboratory and locate the safety equipment.</w:t>
      </w:r>
    </w:p>
    <w:p w14:paraId="48EAF183" w14:textId="77777777" w:rsidR="003B0686" w:rsidRPr="00210996" w:rsidRDefault="003B0686" w:rsidP="002C5E76"/>
    <w:p w14:paraId="784006C7" w14:textId="77777777" w:rsidR="002C5E76" w:rsidRDefault="002C5E76" w:rsidP="002C5E76">
      <w:pPr>
        <w:pStyle w:val="ActivitySection"/>
      </w:pPr>
      <w:r>
        <w:t>Materials</w:t>
      </w:r>
    </w:p>
    <w:tbl>
      <w:tblPr>
        <w:tblW w:w="0" w:type="auto"/>
        <w:tblLook w:val="01E0" w:firstRow="1" w:lastRow="1" w:firstColumn="1" w:lastColumn="1" w:noHBand="0" w:noVBand="0"/>
      </w:tblPr>
      <w:tblGrid>
        <w:gridCol w:w="5499"/>
        <w:gridCol w:w="5499"/>
      </w:tblGrid>
      <w:tr w:rsidR="002C5E76" w14:paraId="1386B5BE" w14:textId="77777777" w:rsidTr="002C5E76">
        <w:tc>
          <w:tcPr>
            <w:tcW w:w="5499" w:type="dxa"/>
          </w:tcPr>
          <w:p w14:paraId="4B50F87A" w14:textId="77777777" w:rsidR="002C5E76" w:rsidRDefault="002C5E76" w:rsidP="00BE7183">
            <w:pPr>
              <w:pStyle w:val="ActivityBodyBold"/>
            </w:pPr>
            <w:r>
              <w:t xml:space="preserve">Per </w:t>
            </w:r>
            <w:r w:rsidR="00720EA5">
              <w:t>class</w:t>
            </w:r>
            <w:r>
              <w:t>:</w:t>
            </w:r>
          </w:p>
          <w:p w14:paraId="7C5947A5" w14:textId="77777777" w:rsidR="00720EA5" w:rsidRDefault="00720EA5" w:rsidP="00720EA5">
            <w:pPr>
              <w:pStyle w:val="Activitybullet"/>
            </w:pPr>
            <w:r>
              <w:t>Safety equipment</w:t>
            </w:r>
          </w:p>
          <w:p w14:paraId="081E714B" w14:textId="77777777" w:rsidR="00720EA5" w:rsidRDefault="00720EA5" w:rsidP="00720EA5">
            <w:pPr>
              <w:pStyle w:val="Activitybullet"/>
            </w:pPr>
            <w:r>
              <w:t>Laboratory equipment</w:t>
            </w:r>
          </w:p>
          <w:p w14:paraId="12ECF08A" w14:textId="77777777" w:rsidR="002C5E76" w:rsidRDefault="00720EA5" w:rsidP="00720EA5">
            <w:pPr>
              <w:pStyle w:val="Activitybullet"/>
            </w:pPr>
            <w:r>
              <w:t>Personal protective equipment</w:t>
            </w:r>
          </w:p>
        </w:tc>
        <w:tc>
          <w:tcPr>
            <w:tcW w:w="5499" w:type="dxa"/>
          </w:tcPr>
          <w:p w14:paraId="26D48AA4" w14:textId="77777777" w:rsidR="002C5E76" w:rsidRDefault="002C5E76" w:rsidP="00BE7183">
            <w:pPr>
              <w:pStyle w:val="ActivityBodyBold"/>
            </w:pPr>
            <w:r>
              <w:t xml:space="preserve">Per </w:t>
            </w:r>
            <w:r w:rsidR="003B0686">
              <w:t>s</w:t>
            </w:r>
            <w:r>
              <w:t>tudent:</w:t>
            </w:r>
          </w:p>
          <w:p w14:paraId="42D78B5F" w14:textId="77777777" w:rsidR="00720EA5" w:rsidRDefault="00720EA5" w:rsidP="00720EA5">
            <w:pPr>
              <w:pStyle w:val="Activitybullet"/>
            </w:pPr>
            <w:r>
              <w:t>Colored pencils</w:t>
            </w:r>
          </w:p>
          <w:p w14:paraId="620A9486" w14:textId="77777777" w:rsidR="00720EA5" w:rsidRDefault="00C8344E" w:rsidP="00720EA5">
            <w:pPr>
              <w:pStyle w:val="Activitybullet"/>
            </w:pPr>
            <w:r>
              <w:t>Pen</w:t>
            </w:r>
          </w:p>
          <w:p w14:paraId="4AF0D0CA" w14:textId="77777777" w:rsidR="002C5E76" w:rsidRDefault="00720EA5" w:rsidP="00720EA5">
            <w:pPr>
              <w:pStyle w:val="Activitybullet"/>
            </w:pPr>
            <w:r w:rsidRPr="00617FB3">
              <w:rPr>
                <w:rStyle w:val="Italic"/>
              </w:rPr>
              <w:t>Agriscience Notebook</w:t>
            </w:r>
          </w:p>
        </w:tc>
      </w:tr>
    </w:tbl>
    <w:p w14:paraId="31F70421" w14:textId="77777777" w:rsidR="002C5E76" w:rsidRDefault="002C5E76" w:rsidP="002C5E76"/>
    <w:p w14:paraId="6C66321D" w14:textId="77777777" w:rsidR="002C5E76" w:rsidRDefault="002C5E76" w:rsidP="002C5E76">
      <w:pPr>
        <w:pStyle w:val="ActivitySection"/>
      </w:pPr>
      <w:r>
        <w:t>Procedure</w:t>
      </w:r>
    </w:p>
    <w:p w14:paraId="03852D7D" w14:textId="77777777" w:rsidR="002D6EF7" w:rsidRDefault="002D6EF7" w:rsidP="00720EA5">
      <w:pPr>
        <w:pStyle w:val="ActivityBody"/>
      </w:pPr>
      <w:r>
        <w:t>In this activity, you will determine where safety and laboratory equipment are located. You will list the steps and key points of fire safety in the food science laboratory.</w:t>
      </w:r>
    </w:p>
    <w:p w14:paraId="4832E716" w14:textId="77777777" w:rsidR="002D6EF7" w:rsidRPr="002D6EF7" w:rsidRDefault="002D6EF7" w:rsidP="002D6EF7"/>
    <w:p w14:paraId="63D80E22" w14:textId="1BCB32AE" w:rsidR="002D6EF7" w:rsidRDefault="002D6EF7" w:rsidP="002D6EF7">
      <w:pPr>
        <w:pStyle w:val="ActivityBodyBold"/>
      </w:pPr>
      <w:r>
        <w:t>Part One – Introduction to the Laboratory</w:t>
      </w:r>
    </w:p>
    <w:p w14:paraId="279D715B" w14:textId="35068CF7" w:rsidR="00720EA5" w:rsidRDefault="00720EA5" w:rsidP="00720EA5">
      <w:pPr>
        <w:pStyle w:val="ActivityBody"/>
      </w:pPr>
      <w:r>
        <w:t>Your teacher will give a guided tour of the laboratory. Once emergency equipment and possible hazards have been located, your teacher will show you where to locate equipment you will commonly use in the food science laboratory. After the tour, complete the following steps.</w:t>
      </w:r>
    </w:p>
    <w:p w14:paraId="5E127C69" w14:textId="77777777" w:rsidR="00720EA5" w:rsidRPr="00747C1D" w:rsidRDefault="00720EA5" w:rsidP="00720EA5"/>
    <w:p w14:paraId="063BA582" w14:textId="135E93DA" w:rsidR="00720EA5" w:rsidRPr="000E5B35" w:rsidRDefault="00720EA5" w:rsidP="00720EA5">
      <w:pPr>
        <w:pStyle w:val="ActivityNumbers"/>
      </w:pPr>
      <w:r w:rsidRPr="000E5B35">
        <w:t>Draw a map of the laboratory in Table 1</w:t>
      </w:r>
      <w:r w:rsidR="00C97B46">
        <w:t xml:space="preserve"> of </w:t>
      </w:r>
      <w:r w:rsidR="00C97B46" w:rsidRPr="00D67318">
        <w:rPr>
          <w:rStyle w:val="Italic"/>
        </w:rPr>
        <w:t>Activity 1.2.1 Student Worksheet</w:t>
      </w:r>
      <w:r w:rsidRPr="000E5B35">
        <w:t>.</w:t>
      </w:r>
    </w:p>
    <w:p w14:paraId="39492C24" w14:textId="77777777" w:rsidR="00720EA5" w:rsidRPr="000E5B35" w:rsidRDefault="00720EA5" w:rsidP="00720EA5">
      <w:pPr>
        <w:pStyle w:val="ActivityNumbers"/>
      </w:pPr>
      <w:r w:rsidRPr="000E5B35">
        <w:t>Using a red or orange colored pencil, record the location of each piece of safety equipment on your map.</w:t>
      </w:r>
    </w:p>
    <w:p w14:paraId="472F3898" w14:textId="77777777" w:rsidR="00720EA5" w:rsidRPr="000E5B35" w:rsidRDefault="00720EA5" w:rsidP="00720EA5">
      <w:pPr>
        <w:pStyle w:val="ActivityNumbers"/>
      </w:pPr>
      <w:r w:rsidRPr="000E5B35">
        <w:t>Using a blue or green colored pencil, record the location of potential safety hazards on your map.</w:t>
      </w:r>
    </w:p>
    <w:p w14:paraId="799AFF0D" w14:textId="77777777" w:rsidR="00720EA5" w:rsidRDefault="00720EA5" w:rsidP="00720EA5">
      <w:pPr>
        <w:pStyle w:val="ActivityNumbers"/>
      </w:pPr>
      <w:r w:rsidRPr="000E5B35">
        <w:t>Using a third colored pencil, record the location of personal protective equipment on your map.</w:t>
      </w:r>
    </w:p>
    <w:p w14:paraId="4A377BC6" w14:textId="77777777" w:rsidR="00720EA5" w:rsidRPr="000E5B35" w:rsidRDefault="00720EA5" w:rsidP="00720EA5">
      <w:pPr>
        <w:pStyle w:val="ActivityNumbers"/>
      </w:pPr>
      <w:r>
        <w:t>Using a fourth colored pencil, record the location of common laboratory equipment on your map.</w:t>
      </w:r>
    </w:p>
    <w:p w14:paraId="4D94440E" w14:textId="611F5081" w:rsidR="00720EA5" w:rsidRDefault="00720EA5" w:rsidP="00720EA5">
      <w:pPr>
        <w:pStyle w:val="ActivityNumbers"/>
      </w:pPr>
      <w:r w:rsidRPr="000E5B35">
        <w:t xml:space="preserve">If you use symbols to represent the items on the map, </w:t>
      </w:r>
      <w:r w:rsidR="006A4CDE">
        <w:t>develop</w:t>
      </w:r>
      <w:r w:rsidR="006A4CDE" w:rsidRPr="000E5B35">
        <w:t xml:space="preserve"> </w:t>
      </w:r>
      <w:r w:rsidRPr="000E5B35">
        <w:t>a key to label each symbol.</w:t>
      </w:r>
    </w:p>
    <w:p w14:paraId="5D63FD93" w14:textId="77777777" w:rsidR="002D6EF7" w:rsidRDefault="002D6EF7" w:rsidP="002D6EF7"/>
    <w:p w14:paraId="40E2209F" w14:textId="77777777" w:rsidR="002D6EF7" w:rsidRDefault="002D6EF7" w:rsidP="002D6EF7">
      <w:pPr>
        <w:pStyle w:val="ActivityBodyBold"/>
        <w:sectPr w:rsidR="002D6EF7" w:rsidSect="004434D0">
          <w:footerReference w:type="default" r:id="rId9"/>
          <w:headerReference w:type="first" r:id="rId10"/>
          <w:footerReference w:type="first" r:id="rId11"/>
          <w:pgSz w:w="12240" w:h="15840"/>
          <w:pgMar w:top="720" w:right="720" w:bottom="720" w:left="720" w:header="720" w:footer="720" w:gutter="0"/>
          <w:cols w:space="720"/>
          <w:titlePg/>
          <w:docGrid w:linePitch="360"/>
        </w:sectPr>
      </w:pPr>
    </w:p>
    <w:p w14:paraId="6003CB5D" w14:textId="71A0CCEA" w:rsidR="002D6EF7" w:rsidRDefault="002D6EF7" w:rsidP="002D6EF7">
      <w:pPr>
        <w:pStyle w:val="ActivityBodyBold"/>
      </w:pPr>
      <w:r>
        <w:lastRenderedPageBreak/>
        <w:t>Part Two – Fire Safety</w:t>
      </w:r>
    </w:p>
    <w:p w14:paraId="23F7FBDA" w14:textId="772F6E21" w:rsidR="002D6EF7" w:rsidRPr="002D6EF7" w:rsidRDefault="002D6EF7" w:rsidP="002D6EF7">
      <w:pPr>
        <w:pStyle w:val="ActivityBody"/>
      </w:pPr>
      <w:r>
        <w:t xml:space="preserve">Occasionally, small fires occur in a food science laboratory. Your teacher will review the steps and key points in fire safety. Develop a table in your </w:t>
      </w:r>
      <w:r w:rsidRPr="002D6EF7">
        <w:rPr>
          <w:rStyle w:val="Italic"/>
        </w:rPr>
        <w:t>Laboratory Notebook</w:t>
      </w:r>
      <w:r>
        <w:t xml:space="preserve"> and record each step and key point in your notebook.</w:t>
      </w:r>
    </w:p>
    <w:p w14:paraId="5ED17203" w14:textId="77777777" w:rsidR="002D6EF7" w:rsidRPr="002D6EF7" w:rsidRDefault="002D6EF7" w:rsidP="002D6EF7"/>
    <w:p w14:paraId="7E7B14CF" w14:textId="77777777" w:rsidR="00720EA5" w:rsidRDefault="00720EA5" w:rsidP="00720EA5">
      <w:pPr>
        <w:pStyle w:val="ActivitySection"/>
      </w:pPr>
      <w:r>
        <w:t>Conclusion</w:t>
      </w:r>
    </w:p>
    <w:p w14:paraId="52DA45CE" w14:textId="77777777" w:rsidR="00720EA5" w:rsidRDefault="00720EA5" w:rsidP="00720EA5">
      <w:pPr>
        <w:pStyle w:val="ActivityNumbers"/>
        <w:numPr>
          <w:ilvl w:val="0"/>
          <w:numId w:val="9"/>
        </w:numPr>
      </w:pPr>
      <w:r>
        <w:t>How will the knowledge of the location of safety equipment be helpful in an emergency?</w:t>
      </w:r>
    </w:p>
    <w:p w14:paraId="1AB4CC60" w14:textId="77777777" w:rsidR="00C8344E" w:rsidRDefault="00C8344E" w:rsidP="00C8344E"/>
    <w:p w14:paraId="25113EDE" w14:textId="77777777" w:rsidR="00C8344E" w:rsidRDefault="00C8344E" w:rsidP="00C8344E">
      <w:bookmarkStart w:id="0" w:name="_GoBack"/>
      <w:bookmarkEnd w:id="0"/>
    </w:p>
    <w:p w14:paraId="21A582C6" w14:textId="77777777" w:rsidR="00C8344E" w:rsidRDefault="00C8344E" w:rsidP="00C8344E"/>
    <w:p w14:paraId="65969B47" w14:textId="77777777" w:rsidR="00C8344E" w:rsidRPr="00C8344E" w:rsidRDefault="00C8344E" w:rsidP="00C8344E"/>
    <w:p w14:paraId="5DCFD938" w14:textId="77777777" w:rsidR="00720EA5" w:rsidRDefault="00720EA5" w:rsidP="00720EA5">
      <w:pPr>
        <w:pStyle w:val="ActivityNumbers"/>
        <w:numPr>
          <w:ilvl w:val="0"/>
          <w:numId w:val="9"/>
        </w:numPr>
      </w:pPr>
      <w:r>
        <w:t>In addition to using the proper safety equipment, what else should you do when an accident happens?</w:t>
      </w:r>
    </w:p>
    <w:p w14:paraId="09CD1ECD" w14:textId="77777777" w:rsidR="00C8344E" w:rsidRDefault="00C8344E" w:rsidP="00C8344E"/>
    <w:p w14:paraId="1D234FB4" w14:textId="77777777" w:rsidR="00C8344E" w:rsidRDefault="00C8344E" w:rsidP="00C8344E"/>
    <w:p w14:paraId="6EB56CD4" w14:textId="77777777" w:rsidR="00C8344E" w:rsidRDefault="00C8344E" w:rsidP="00C8344E"/>
    <w:p w14:paraId="411CE2F2" w14:textId="77777777" w:rsidR="00C8344E" w:rsidRPr="00C8344E" w:rsidRDefault="00C8344E" w:rsidP="00C8344E"/>
    <w:p w14:paraId="0C3B4757" w14:textId="77777777" w:rsidR="00720EA5" w:rsidRDefault="00720EA5" w:rsidP="00720EA5">
      <w:pPr>
        <w:pStyle w:val="ActivityNumbers"/>
        <w:numPr>
          <w:ilvl w:val="0"/>
          <w:numId w:val="9"/>
        </w:numPr>
      </w:pPr>
      <w:r>
        <w:t>Describe the items in proper personal protective equipment (PPE).</w:t>
      </w:r>
    </w:p>
    <w:p w14:paraId="592C9DE2" w14:textId="77777777" w:rsidR="00C8344E" w:rsidRDefault="00C8344E" w:rsidP="00C8344E"/>
    <w:p w14:paraId="1FB1D9AB" w14:textId="77777777" w:rsidR="00C8344E" w:rsidRDefault="00C8344E" w:rsidP="00C8344E"/>
    <w:p w14:paraId="04F8448D" w14:textId="77777777" w:rsidR="00C8344E" w:rsidRDefault="00C8344E" w:rsidP="00C8344E"/>
    <w:p w14:paraId="436A7704" w14:textId="77777777" w:rsidR="00C8344E" w:rsidRPr="00C8344E" w:rsidRDefault="00C8344E" w:rsidP="00C8344E"/>
    <w:p w14:paraId="6664AB38" w14:textId="77777777" w:rsidR="000D72D3" w:rsidRDefault="00720EA5" w:rsidP="000D72D3">
      <w:pPr>
        <w:pStyle w:val="ActivityNumbers"/>
        <w:numPr>
          <w:ilvl w:val="0"/>
          <w:numId w:val="9"/>
        </w:numPr>
        <w:sectPr w:rsidR="000D72D3" w:rsidSect="004434D0">
          <w:headerReference w:type="first" r:id="rId12"/>
          <w:pgSz w:w="12240" w:h="15840"/>
          <w:pgMar w:top="720" w:right="720" w:bottom="720" w:left="720" w:header="720" w:footer="720" w:gutter="0"/>
          <w:cols w:space="720"/>
          <w:titlePg/>
          <w:docGrid w:linePitch="360"/>
        </w:sectPr>
      </w:pPr>
      <w:r>
        <w:t>How do following proper laboratory procedures affect the quality of your research?</w:t>
      </w:r>
    </w:p>
    <w:p w14:paraId="3F096A38" w14:textId="77777777" w:rsidR="00210996" w:rsidRDefault="002D6EF7" w:rsidP="000D72D3">
      <w:pPr>
        <w:pStyle w:val="FFSHeading"/>
      </w:pPr>
      <w:r>
        <w:lastRenderedPageBreak/>
        <w:pict w14:anchorId="7E2293A6">
          <v:shape id="_x0000_i1029" type="#_x0000_t75" style="width:18.35pt;height:15.6pt" o:bullet="t" o:allowoverlap="f">
            <v:imagedata r:id="rId8" o:title="MCj02950710000[1]" gain="60293f"/>
          </v:shape>
        </w:pict>
      </w:r>
      <w:r w:rsidR="000D72D3">
        <w:t xml:space="preserve"> Activity 1.2.1 Student Worksheet</w:t>
      </w:r>
    </w:p>
    <w:p w14:paraId="673CCF3E" w14:textId="77777777" w:rsidR="000D72D3" w:rsidRDefault="000D72D3" w:rsidP="000D72D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0"/>
      </w:tblGrid>
      <w:tr w:rsidR="000D72D3" w14:paraId="21C448CD" w14:textId="77777777" w:rsidTr="006A0016">
        <w:tc>
          <w:tcPr>
            <w:tcW w:w="10890" w:type="dxa"/>
            <w:tcBorders>
              <w:top w:val="nil"/>
              <w:left w:val="nil"/>
              <w:right w:val="nil"/>
            </w:tcBorders>
            <w:shd w:val="clear" w:color="auto" w:fill="auto"/>
          </w:tcPr>
          <w:p w14:paraId="22E762C1" w14:textId="77777777" w:rsidR="000D72D3" w:rsidRPr="006B1700" w:rsidRDefault="000D72D3" w:rsidP="00677E8F">
            <w:pPr>
              <w:rPr>
                <w:rStyle w:val="Italic"/>
              </w:rPr>
            </w:pPr>
            <w:r w:rsidRPr="00720C63">
              <w:rPr>
                <w:rStyle w:val="KeyTerm"/>
              </w:rPr>
              <w:t>Table 1</w:t>
            </w:r>
            <w:r>
              <w:rPr>
                <w:rStyle w:val="KeyTerm"/>
              </w:rPr>
              <w:t>.</w:t>
            </w:r>
            <w:r>
              <w:rPr>
                <w:rStyle w:val="Bold"/>
              </w:rPr>
              <w:t xml:space="preserve"> </w:t>
            </w:r>
            <w:r w:rsidRPr="00720C63">
              <w:rPr>
                <w:rStyle w:val="KeyTermItalic"/>
              </w:rPr>
              <w:t>Laboratory Map</w:t>
            </w:r>
          </w:p>
        </w:tc>
      </w:tr>
      <w:tr w:rsidR="000D72D3" w14:paraId="13E9373D" w14:textId="77777777" w:rsidTr="006A0016">
        <w:trPr>
          <w:trHeight w:val="11915"/>
        </w:trPr>
        <w:tc>
          <w:tcPr>
            <w:tcW w:w="10890" w:type="dxa"/>
            <w:shd w:val="clear" w:color="auto" w:fill="auto"/>
          </w:tcPr>
          <w:p w14:paraId="0229AD47" w14:textId="77777777" w:rsidR="000D72D3" w:rsidRDefault="000D72D3" w:rsidP="00677E8F"/>
        </w:tc>
      </w:tr>
    </w:tbl>
    <w:p w14:paraId="74F8ECB6" w14:textId="77777777" w:rsidR="000D72D3" w:rsidRPr="000D72D3" w:rsidRDefault="000D72D3" w:rsidP="000D72D3"/>
    <w:sectPr w:rsidR="000D72D3" w:rsidRPr="000D72D3" w:rsidSect="004434D0">
      <w:head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D712B" w14:textId="77777777" w:rsidR="008E2B59" w:rsidRDefault="008E2B59">
      <w:r>
        <w:separator/>
      </w:r>
    </w:p>
  </w:endnote>
  <w:endnote w:type="continuationSeparator" w:id="0">
    <w:p w14:paraId="6CDC49DE" w14:textId="77777777" w:rsidR="008E2B59" w:rsidRDefault="008E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2D6EF7" w:rsidRPr="007F0280" w14:paraId="7FA9456D" w14:textId="77777777" w:rsidTr="00B231A2">
      <w:tc>
        <w:tcPr>
          <w:tcW w:w="4968" w:type="dxa"/>
          <w:shd w:val="clear" w:color="auto" w:fill="F2F2F2"/>
        </w:tcPr>
        <w:p w14:paraId="0044BDD2" w14:textId="77777777" w:rsidR="002D6EF7" w:rsidRPr="00E03370" w:rsidRDefault="002D6EF7" w:rsidP="002D6EF7">
          <w:pPr>
            <w:pStyle w:val="Footer"/>
          </w:pPr>
          <w:r w:rsidRPr="00E03370">
            <w:t>Curriculum for Agricultural Science Education</w:t>
          </w:r>
          <w:r w:rsidRPr="00E03370">
            <w:rPr>
              <w:rFonts w:cs="Arial"/>
              <w:szCs w:val="20"/>
            </w:rPr>
            <w:t xml:space="preserve"> ©</w:t>
          </w:r>
          <w:r w:rsidRPr="00E03370">
            <w:t xml:space="preserve"> 2015</w:t>
          </w:r>
        </w:p>
      </w:tc>
      <w:tc>
        <w:tcPr>
          <w:tcW w:w="6048" w:type="dxa"/>
          <w:shd w:val="clear" w:color="auto" w:fill="F2F2F2"/>
        </w:tcPr>
        <w:p w14:paraId="6832CB2C" w14:textId="77777777" w:rsidR="002D6EF7" w:rsidRDefault="002D6EF7" w:rsidP="002D6EF7">
          <w:pPr>
            <w:pStyle w:val="Footer"/>
          </w:pPr>
          <w:r>
            <w:t>FSS</w:t>
          </w:r>
          <w:r w:rsidRPr="003B0686">
            <w:t xml:space="preserve"> – Activity </w:t>
          </w:r>
          <w:r>
            <w:t>1.2.1 Safety in the Laboratory</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Pr>
              <w:rStyle w:val="PageNumber"/>
              <w:rFonts w:cs="Arial"/>
              <w:noProof/>
              <w:szCs w:val="20"/>
            </w:rPr>
            <w:t>2</w:t>
          </w:r>
          <w:r w:rsidRPr="00E03370">
            <w:rPr>
              <w:rStyle w:val="PageNumber"/>
              <w:rFonts w:cs="Arial"/>
              <w:szCs w:val="20"/>
            </w:rPr>
            <w:fldChar w:fldCharType="end"/>
          </w:r>
        </w:p>
      </w:tc>
    </w:tr>
  </w:tbl>
  <w:p w14:paraId="522B3AC7" w14:textId="77777777" w:rsidR="002D6EF7" w:rsidRPr="002D6EF7" w:rsidRDefault="002D6EF7">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BFBFBF"/>
      </w:tblBorders>
      <w:tblLook w:val="04A0" w:firstRow="1" w:lastRow="0" w:firstColumn="1" w:lastColumn="0" w:noHBand="0" w:noVBand="1"/>
    </w:tblPr>
    <w:tblGrid>
      <w:gridCol w:w="4968"/>
      <w:gridCol w:w="6048"/>
    </w:tblGrid>
    <w:tr w:rsidR="002D6EF7" w:rsidRPr="007F0280" w14:paraId="6EE91E85" w14:textId="77777777" w:rsidTr="00B231A2">
      <w:tc>
        <w:tcPr>
          <w:tcW w:w="4968" w:type="dxa"/>
          <w:shd w:val="clear" w:color="auto" w:fill="F2F2F2"/>
        </w:tcPr>
        <w:p w14:paraId="0C4C171C" w14:textId="77777777" w:rsidR="002D6EF7" w:rsidRPr="00E03370" w:rsidRDefault="002D6EF7" w:rsidP="002D6EF7">
          <w:pPr>
            <w:pStyle w:val="Footer"/>
          </w:pPr>
          <w:r w:rsidRPr="00E03370">
            <w:t>Curriculum for Agricultural Science Education</w:t>
          </w:r>
          <w:r w:rsidRPr="00E03370">
            <w:rPr>
              <w:rFonts w:cs="Arial"/>
              <w:szCs w:val="20"/>
            </w:rPr>
            <w:t xml:space="preserve"> ©</w:t>
          </w:r>
          <w:r w:rsidRPr="00E03370">
            <w:t xml:space="preserve"> 2015</w:t>
          </w:r>
        </w:p>
      </w:tc>
      <w:tc>
        <w:tcPr>
          <w:tcW w:w="6048" w:type="dxa"/>
          <w:shd w:val="clear" w:color="auto" w:fill="F2F2F2"/>
        </w:tcPr>
        <w:p w14:paraId="5E1F3961" w14:textId="77777777" w:rsidR="002D6EF7" w:rsidRDefault="002D6EF7" w:rsidP="002D6EF7">
          <w:pPr>
            <w:pStyle w:val="Footer"/>
          </w:pPr>
          <w:r>
            <w:t>FSS</w:t>
          </w:r>
          <w:r w:rsidRPr="003B0686">
            <w:t xml:space="preserve"> – Activity </w:t>
          </w:r>
          <w:r>
            <w:t>1.2.1 Safety in the Laboratory</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Pr>
              <w:rStyle w:val="PageNumber"/>
              <w:rFonts w:cs="Arial"/>
              <w:noProof/>
              <w:szCs w:val="20"/>
            </w:rPr>
            <w:t>3</w:t>
          </w:r>
          <w:r w:rsidRPr="00E03370">
            <w:rPr>
              <w:rStyle w:val="PageNumber"/>
              <w:rFonts w:cs="Arial"/>
              <w:szCs w:val="20"/>
            </w:rPr>
            <w:fldChar w:fldCharType="end"/>
          </w:r>
        </w:p>
      </w:tc>
    </w:tr>
  </w:tbl>
  <w:p w14:paraId="0424A149" w14:textId="77777777" w:rsidR="002D6EF7" w:rsidRPr="002D6EF7" w:rsidRDefault="002D6EF7">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5D818" w14:textId="77777777" w:rsidR="008E2B59" w:rsidRDefault="008E2B59">
      <w:r>
        <w:separator/>
      </w:r>
    </w:p>
  </w:footnote>
  <w:footnote w:type="continuationSeparator" w:id="0">
    <w:p w14:paraId="4441A626" w14:textId="77777777" w:rsidR="008E2B59" w:rsidRDefault="008E2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91291" w14:textId="7EF050B7" w:rsidR="00C8344E" w:rsidRDefault="002D6EF7" w:rsidP="002B0DD0">
    <w:pPr>
      <w:pStyle w:val="Footer"/>
      <w:jc w:val="left"/>
    </w:pPr>
    <w:r>
      <w:t>Name: 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401E6" w14:textId="0D29DB94" w:rsidR="002D6EF7" w:rsidRDefault="002D6EF7" w:rsidP="002B0DD0">
    <w:pPr>
      <w:pStyle w:val="Foote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A656E" w14:textId="37E62678" w:rsidR="00C97B46" w:rsidRDefault="00C97B46"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mso1DB"/>
      </v:shape>
    </w:pict>
  </w:numPicBullet>
  <w:numPicBullet w:numPicBulletId="1">
    <w:pict>
      <v:shape id="_x0000_i1029" type="#_x0000_t75" style="width:142.65pt;height:128.4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oNotTrackMoves/>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D3B69"/>
    <w:rsid w:val="00004D44"/>
    <w:rsid w:val="00023EF4"/>
    <w:rsid w:val="0006381D"/>
    <w:rsid w:val="000643C4"/>
    <w:rsid w:val="00095B65"/>
    <w:rsid w:val="000A3BEC"/>
    <w:rsid w:val="000C04E3"/>
    <w:rsid w:val="000D72D3"/>
    <w:rsid w:val="000E30CE"/>
    <w:rsid w:val="00120DA8"/>
    <w:rsid w:val="00125FE3"/>
    <w:rsid w:val="00140531"/>
    <w:rsid w:val="001522F9"/>
    <w:rsid w:val="00153705"/>
    <w:rsid w:val="00154B41"/>
    <w:rsid w:val="00164A78"/>
    <w:rsid w:val="00186EA4"/>
    <w:rsid w:val="001C5732"/>
    <w:rsid w:val="001D3468"/>
    <w:rsid w:val="001E706D"/>
    <w:rsid w:val="001F5964"/>
    <w:rsid w:val="00210996"/>
    <w:rsid w:val="002212A2"/>
    <w:rsid w:val="002438C6"/>
    <w:rsid w:val="00251483"/>
    <w:rsid w:val="00261D56"/>
    <w:rsid w:val="00270C46"/>
    <w:rsid w:val="00276DA5"/>
    <w:rsid w:val="00292340"/>
    <w:rsid w:val="002B0DD0"/>
    <w:rsid w:val="002C5E76"/>
    <w:rsid w:val="002D6EF7"/>
    <w:rsid w:val="002E4407"/>
    <w:rsid w:val="002F2976"/>
    <w:rsid w:val="002F3C64"/>
    <w:rsid w:val="003310C6"/>
    <w:rsid w:val="0034081A"/>
    <w:rsid w:val="00352B6E"/>
    <w:rsid w:val="003574C4"/>
    <w:rsid w:val="00395386"/>
    <w:rsid w:val="003A2FD6"/>
    <w:rsid w:val="003B0686"/>
    <w:rsid w:val="003E2BBD"/>
    <w:rsid w:val="00403D91"/>
    <w:rsid w:val="0041298F"/>
    <w:rsid w:val="0041647F"/>
    <w:rsid w:val="0042007E"/>
    <w:rsid w:val="004434D0"/>
    <w:rsid w:val="0048295B"/>
    <w:rsid w:val="004A44E1"/>
    <w:rsid w:val="004B1465"/>
    <w:rsid w:val="004B1A28"/>
    <w:rsid w:val="004C09EA"/>
    <w:rsid w:val="004C1D05"/>
    <w:rsid w:val="005016DB"/>
    <w:rsid w:val="005328FF"/>
    <w:rsid w:val="00537CA6"/>
    <w:rsid w:val="005460BE"/>
    <w:rsid w:val="00546966"/>
    <w:rsid w:val="00581DD4"/>
    <w:rsid w:val="00586BFE"/>
    <w:rsid w:val="005B2542"/>
    <w:rsid w:val="005E14F5"/>
    <w:rsid w:val="005F2928"/>
    <w:rsid w:val="005F3C3B"/>
    <w:rsid w:val="006208FA"/>
    <w:rsid w:val="00627274"/>
    <w:rsid w:val="006347F4"/>
    <w:rsid w:val="006360D5"/>
    <w:rsid w:val="00642FCB"/>
    <w:rsid w:val="00644EFE"/>
    <w:rsid w:val="00647F89"/>
    <w:rsid w:val="00654B6C"/>
    <w:rsid w:val="006552C0"/>
    <w:rsid w:val="006656BB"/>
    <w:rsid w:val="006838B0"/>
    <w:rsid w:val="006A0016"/>
    <w:rsid w:val="006A4101"/>
    <w:rsid w:val="006A4781"/>
    <w:rsid w:val="006A4CDE"/>
    <w:rsid w:val="006C4146"/>
    <w:rsid w:val="006D10CA"/>
    <w:rsid w:val="006F38A4"/>
    <w:rsid w:val="00703684"/>
    <w:rsid w:val="00715734"/>
    <w:rsid w:val="00720EA5"/>
    <w:rsid w:val="007338A2"/>
    <w:rsid w:val="00763431"/>
    <w:rsid w:val="0076778F"/>
    <w:rsid w:val="0077472E"/>
    <w:rsid w:val="007925F0"/>
    <w:rsid w:val="007A36E5"/>
    <w:rsid w:val="007A566D"/>
    <w:rsid w:val="007C2998"/>
    <w:rsid w:val="007E6D00"/>
    <w:rsid w:val="007F0280"/>
    <w:rsid w:val="008321FB"/>
    <w:rsid w:val="00842458"/>
    <w:rsid w:val="008575ED"/>
    <w:rsid w:val="00864182"/>
    <w:rsid w:val="00875A5A"/>
    <w:rsid w:val="008955CE"/>
    <w:rsid w:val="008A3B43"/>
    <w:rsid w:val="008D1630"/>
    <w:rsid w:val="008E2B59"/>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D7B24"/>
    <w:rsid w:val="00BE2F3A"/>
    <w:rsid w:val="00BF2C89"/>
    <w:rsid w:val="00C03055"/>
    <w:rsid w:val="00C33247"/>
    <w:rsid w:val="00C412F9"/>
    <w:rsid w:val="00C53150"/>
    <w:rsid w:val="00C615E1"/>
    <w:rsid w:val="00C8344E"/>
    <w:rsid w:val="00C97B46"/>
    <w:rsid w:val="00CA427F"/>
    <w:rsid w:val="00CB08DF"/>
    <w:rsid w:val="00CC21A3"/>
    <w:rsid w:val="00CE1E13"/>
    <w:rsid w:val="00CE1E34"/>
    <w:rsid w:val="00CF6E1D"/>
    <w:rsid w:val="00D26462"/>
    <w:rsid w:val="00D27120"/>
    <w:rsid w:val="00D449A4"/>
    <w:rsid w:val="00D67318"/>
    <w:rsid w:val="00D813DD"/>
    <w:rsid w:val="00D83D7D"/>
    <w:rsid w:val="00D9030F"/>
    <w:rsid w:val="00DC3376"/>
    <w:rsid w:val="00DD3B69"/>
    <w:rsid w:val="00DE2030"/>
    <w:rsid w:val="00DE2572"/>
    <w:rsid w:val="00DE51D2"/>
    <w:rsid w:val="00E02AFD"/>
    <w:rsid w:val="00E03370"/>
    <w:rsid w:val="00E0723A"/>
    <w:rsid w:val="00E33390"/>
    <w:rsid w:val="00E430F2"/>
    <w:rsid w:val="00E56BAB"/>
    <w:rsid w:val="00E617AE"/>
    <w:rsid w:val="00E65C9D"/>
    <w:rsid w:val="00E70B1A"/>
    <w:rsid w:val="00E71418"/>
    <w:rsid w:val="00E821B9"/>
    <w:rsid w:val="00E83AB6"/>
    <w:rsid w:val="00E85322"/>
    <w:rsid w:val="00EE5805"/>
    <w:rsid w:val="00F01A9E"/>
    <w:rsid w:val="00F4061F"/>
    <w:rsid w:val="00F55DDB"/>
    <w:rsid w:val="00F70783"/>
    <w:rsid w:val="00F72E63"/>
    <w:rsid w:val="00F7359C"/>
    <w:rsid w:val="00F76840"/>
    <w:rsid w:val="00F825C5"/>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28FE58"/>
  <w15:chartTrackingRefBased/>
  <w15:docId w15:val="{4E4C08B6-C044-4B1F-8820-BA0690FA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FFSHeading">
    <w:name w:val="FFSHeading"/>
    <w:basedOn w:val="Normal"/>
    <w:rsid w:val="00DE51D2"/>
    <w:pPr>
      <w:shd w:val="clear" w:color="auto" w:fill="9966FF"/>
    </w:pPr>
    <w:rPr>
      <w:color w:val="FFFFFF"/>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slie\AppData\Roaming\Microsoft\Templates\FSS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FSS_Activity_Template</Template>
  <TotalTime>10</TotalTime>
  <Pages>3</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Activity 1.2.1 Safety in the Laboratory</vt:lpstr>
    </vt:vector>
  </TitlesOfParts>
  <Manager>Dan Jansen</Manager>
  <Company>Curriculum for Agricultural Science Education</Company>
  <LinksUpToDate>false</LinksUpToDate>
  <CharactersWithSpaces>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1.2.1 Safety in the Laboratory</dc:title>
  <dc:subject>FSS - Unit 1 - Lesson 1.2 Science, Safety, and Inquiry</dc:subject>
  <dc:creator>Leslie Fairchild</dc:creator>
  <cp:keywords/>
  <dc:description/>
  <cp:lastModifiedBy>Marlene Jansen</cp:lastModifiedBy>
  <cp:revision>4</cp:revision>
  <cp:lastPrinted>2015-03-06T16:12:00Z</cp:lastPrinted>
  <dcterms:created xsi:type="dcterms:W3CDTF">2015-06-20T17:50:00Z</dcterms:created>
  <dcterms:modified xsi:type="dcterms:W3CDTF">2015-08-27T18:00:00Z</dcterms:modified>
</cp:coreProperties>
</file>